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D5" w:rsidRDefault="000107D5" w:rsidP="000107D5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Wymagania edukacyjne z informatyki w klasie VIII w roku szkolnym 2021/2022</w:t>
      </w:r>
    </w:p>
    <w:p w:rsidR="00A125EE" w:rsidRPr="0080186D" w:rsidRDefault="00A125EE" w:rsidP="000107D5">
      <w:pPr>
        <w:pStyle w:val="rdtytuzkwadratemgranatowym"/>
        <w:spacing w:before="0" w:line="260" w:lineRule="exact"/>
        <w:ind w:left="0" w:firstLine="0"/>
      </w:pPr>
      <w:r w:rsidRPr="0080186D">
        <w:t>Zasady ogólne: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0107D5">
      <w:pPr>
        <w:pStyle w:val="rdtytuzkwadratemzielonym"/>
        <w:spacing w:after="85"/>
        <w:ind w:left="0" w:firstLine="0"/>
      </w:pPr>
      <w:r w:rsidRPr="0080186D">
        <w:t xml:space="preserve">Szczegółowe wymagania na poszczególne stopnie (oceny)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ela-Siatka"/>
        <w:tblW w:w="5000" w:type="pct"/>
        <w:tblInd w:w="0" w:type="dxa"/>
        <w:tblLook w:val="01E0"/>
      </w:tblPr>
      <w:tblGrid>
        <w:gridCol w:w="3232"/>
        <w:gridCol w:w="4345"/>
        <w:gridCol w:w="4205"/>
        <w:gridCol w:w="3432"/>
      </w:tblGrid>
      <w:tr w:rsidR="00921BA1" w:rsidRPr="000107D5" w:rsidTr="000107D5">
        <w:tc>
          <w:tcPr>
            <w:tcW w:w="1062" w:type="pct"/>
          </w:tcPr>
          <w:p w:rsidR="008973ED" w:rsidRPr="000107D5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>Stopień</w:t>
            </w:r>
            <w:proofErr w:type="spellEnd"/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1428" w:type="pct"/>
          </w:tcPr>
          <w:p w:rsidR="008973ED" w:rsidRPr="000107D5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>Stopień</w:t>
            </w:r>
            <w:proofErr w:type="spellEnd"/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1382" w:type="pct"/>
          </w:tcPr>
          <w:p w:rsidR="008973ED" w:rsidRPr="000107D5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>Stopień</w:t>
            </w:r>
            <w:proofErr w:type="spellEnd"/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1128" w:type="pct"/>
          </w:tcPr>
          <w:p w:rsidR="008973ED" w:rsidRPr="000107D5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>Stopień</w:t>
            </w:r>
            <w:proofErr w:type="spellEnd"/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>bardzo</w:t>
            </w:r>
            <w:proofErr w:type="spellEnd"/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0107D5" w:rsidTr="000107D5">
        <w:tc>
          <w:tcPr>
            <w:tcW w:w="5000" w:type="pct"/>
            <w:gridSpan w:val="4"/>
          </w:tcPr>
          <w:p w:rsidR="008973ED" w:rsidRPr="000107D5" w:rsidRDefault="008973ED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>I. ELEKTROSTATYKA</w:t>
            </w:r>
          </w:p>
        </w:tc>
      </w:tr>
      <w:tr w:rsidR="00921BA1" w:rsidRPr="000107D5" w:rsidTr="000107D5">
        <w:tc>
          <w:tcPr>
            <w:tcW w:w="1062" w:type="pct"/>
          </w:tcPr>
          <w:p w:rsidR="008973ED" w:rsidRPr="000107D5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8973ED" w:rsidRPr="000107D5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informuje, czym zajmuje się ele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ktrostatyka; wskazuje przykłady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elektryzowania ciał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otaczającej rzeczywistości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pojęciem ładunku elektrycznego; rozróżnia dwa rodzaje ładunków elektrycznych (dodatnie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ujemne)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wyjaśnia,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czego składa się atom; przedstawia model budowy atomu na schematycznym rysunku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pojęciami: przewodni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ka jako substancji,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której łatwo mogą się przemieszczać ładunki elektryczne,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izolatora jako substan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cji,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której ładunki elektryczne nie mogą się przemieszczać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odróżnia przewodniki od izolatorów; wskazuje ich przykłady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pojęciem układu izolowanego; podaje zasadę zachowania ładunku elektrycznego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wyodrębnia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tekstów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rysunków informacje kluczowe dla opisywane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go zjawiska lub problemu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współpracuje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zespole podczas przeprowadzania obserwacji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świadczeń, przestrzegając zasad bezpieczeństwa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proste (bardzo łatwe) zadania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Elektrostatyka</w:t>
            </w:r>
          </w:p>
        </w:tc>
        <w:tc>
          <w:tcPr>
            <w:tcW w:w="1428" w:type="pct"/>
          </w:tcPr>
          <w:p w:rsidR="008973ED" w:rsidRPr="000107D5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8973ED" w:rsidRPr="000107D5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doświadczalnie demonstruje zjawiska elektryzowania przez potarcie lub dotyk oraz wzajemne oddziaływanie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ciał naelektryzowanych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sposoby elektryzowania ciał przez potarcie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dotyk; informuje, że te zjawiska polegają na przemieszczaniu się elektronów; ilustruje to na przykładach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jakościowo oddziaływanie ładunków jednoimiennych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różnoimien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nych; podaje przykłady oddziaływań elektrostatycznych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otaczającej rzeczy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wistości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ich zastosowań (poznane na lekcji)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pojęciem ładunku elementarnego; podaje symbol ładunku elementarnego oraz wartość: e ≈ 1,6 · 10</w:t>
            </w:r>
            <w:r w:rsidRPr="000107D5">
              <w:rPr>
                <w:rFonts w:ascii="Times New Roman" w:hAnsi="Times New Roman" w:cs="Times New Roman"/>
                <w:position w:val="5"/>
                <w:sz w:val="12"/>
                <w:szCs w:val="12"/>
              </w:rPr>
              <w:t>–19</w:t>
            </w:r>
            <w:r w:rsidRPr="000107D5">
              <w:rPr>
                <w:rFonts w:ascii="Times New Roman" w:hAnsi="Times New Roman" w:cs="Times New Roman"/>
                <w:position w:val="5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C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pacing w:val="-6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-6"/>
                <w:sz w:val="17"/>
                <w:szCs w:val="17"/>
              </w:rPr>
              <w:t>posługuje się pojęciem ładunku elektrycznego jako wielokrotności ładunku elementarnego; stosuje jednostkę ładunku (1 C)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wyjaśnia na przykładach, kiedy ciało jest naładowane dodatnio,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kiedy jest nałado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wane ujemnie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pojęciem jonu; wyjaśnia, kiedy powstaje jon dodatni,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kiedy – jon ujemny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doświadczalnie odróżnia przewodniki od izolatorów; wskazuje ich przykłady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informuje, że dobre przewodniki elektry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czności są również dobrymi przewodnikami ciepła; wymienia przykłady zastosowań przewodników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izolatorów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otaczającej rzeczywistości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stosuje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zasadę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zachowania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ładunku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elektrycznego</w:t>
            </w:r>
            <w:proofErr w:type="spellEnd"/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budowę oraz zasadę działania elektroskopu; posługuje się elektroskopem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przemieszczanie się ładunków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przewodnikach pod wpływem oddziaływania ładunku zewnętrznego (indukcja elektrostatyczna)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podaje przykłady skutków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wykorzystania indukcji elektrostatycznej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przeprowadza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doświadczenia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107D5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doświadczenie ilustrujące elektryzowanie ciał przez pocieranie oraz oddziaływanie ciał naelektryzowanych,</w:t>
            </w:r>
          </w:p>
          <w:p w:rsidR="00A125EE" w:rsidRPr="000107D5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doświadczenie wykazujące, że przewo</w:t>
            </w:r>
            <w:r w:rsidR="00D80932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dnik można naelektryzować,</w:t>
            </w:r>
          </w:p>
          <w:p w:rsidR="00D80932" w:rsidRPr="000107D5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elektryzowanie ciał przez zbliżenie ciała naelektryzowanego,</w:t>
            </w:r>
          </w:p>
          <w:p w:rsidR="00A125EE" w:rsidRPr="000107D5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korzystając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ich opisów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przestrzegając zasad bezpieczeństwa; opisuje przebieg przeprowadzonego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doświadczenia (wyróż</w:t>
            </w:r>
            <w:r w:rsidR="00D80932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nia kluczowe kroki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sposób postępowania, wyjaśnia rolę użytych przyrządów, przedstawia wyniki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formułuje wnioski na podstawie tych wyników)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rozwiązuje proste zadania dotyczące treści rozdziału</w:t>
            </w:r>
            <w:r w:rsidR="00D80932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Elektrostatyka</w:t>
            </w:r>
          </w:p>
        </w:tc>
        <w:tc>
          <w:tcPr>
            <w:tcW w:w="1382" w:type="pct"/>
          </w:tcPr>
          <w:p w:rsidR="008973ED" w:rsidRPr="000107D5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8973ED" w:rsidRPr="000107D5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wskazuje przykłady oddziaływań elektro</w:t>
            </w:r>
            <w:r w:rsidR="00D80932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statycznych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otaczającej rzeczywistości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ich zastosowań (inne niż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poznane na lekcji)</w:t>
            </w:r>
          </w:p>
          <w:p w:rsidR="00A125EE" w:rsidRPr="000107D5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budowę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zastosowanie maszyny elektrostatycznej</w:t>
            </w:r>
          </w:p>
          <w:p w:rsidR="00A125EE" w:rsidRPr="000107D5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porównuje oddziaływania elektrostaty</w:t>
            </w:r>
            <w:r w:rsidR="00D80932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czne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grawitacyjne</w:t>
            </w:r>
          </w:p>
          <w:p w:rsidR="00A125EE" w:rsidRPr="000107D5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wykazuje, że 1 C jest bardzo dużym ładunkiem elektrycznym (zawiera </w:t>
            </w:r>
            <w:r w:rsidR="00D80932" w:rsidRPr="000107D5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6,24</w:t>
            </w:r>
            <w:r w:rsidRPr="000107D5">
              <w:rPr>
                <w:rFonts w:ascii="Times New Roman" w:hAnsi="Times New Roman" w:cs="Times New Roman"/>
                <w:spacing w:val="-240"/>
                <w:sz w:val="17"/>
                <w:szCs w:val="17"/>
              </w:rPr>
              <w:t xml:space="preserve"> ·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10</w:t>
            </w:r>
            <w:r w:rsidRPr="000107D5">
              <w:rPr>
                <w:rFonts w:ascii="Times New Roman" w:hAnsi="Times New Roman" w:cs="Times New Roman"/>
                <w:position w:val="5"/>
                <w:sz w:val="12"/>
                <w:szCs w:val="12"/>
              </w:rPr>
              <w:t>18</w:t>
            </w:r>
            <w:r w:rsidRPr="000107D5">
              <w:rPr>
                <w:rFonts w:ascii="Times New Roman" w:hAnsi="Times New Roman" w:cs="Times New Roman"/>
                <w:position w:val="5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ładunków elementarnych: </w:t>
            </w:r>
            <w:r w:rsidR="00D80932" w:rsidRPr="000107D5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1 C = 6,24 · 10</w:t>
            </w:r>
            <w:r w:rsidRPr="000107D5">
              <w:rPr>
                <w:rFonts w:ascii="Times New Roman" w:hAnsi="Times New Roman" w:cs="Times New Roman"/>
                <w:position w:val="5"/>
                <w:sz w:val="12"/>
                <w:szCs w:val="12"/>
              </w:rPr>
              <w:t>18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e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A125EE" w:rsidRPr="000107D5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position w:val="5"/>
                <w:sz w:val="12"/>
                <w:szCs w:val="17"/>
              </w:rPr>
              <w:t>R</w:t>
            </w:r>
            <w:proofErr w:type="spellStart"/>
            <w:r w:rsidR="00A125EE" w:rsidRPr="000107D5">
              <w:rPr>
                <w:rFonts w:ascii="Times New Roman" w:hAnsi="Times New Roman" w:cs="Times New Roman"/>
                <w:sz w:val="17"/>
                <w:szCs w:val="17"/>
              </w:rPr>
              <w:t>analizuje</w:t>
            </w:r>
            <w:proofErr w:type="spellEnd"/>
            <w:r w:rsidR="00A125EE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A125EE" w:rsidRPr="000107D5">
              <w:rPr>
                <w:rFonts w:ascii="Times New Roman" w:hAnsi="Times New Roman" w:cs="Times New Roman"/>
                <w:sz w:val="17"/>
                <w:szCs w:val="17"/>
              </w:rPr>
              <w:t>tzw</w:t>
            </w:r>
            <w:proofErr w:type="spellEnd"/>
            <w:r w:rsidR="00A125EE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proofErr w:type="spellStart"/>
            <w:r w:rsidR="00A125EE" w:rsidRPr="000107D5">
              <w:rPr>
                <w:rFonts w:ascii="Times New Roman" w:hAnsi="Times New Roman" w:cs="Times New Roman"/>
                <w:sz w:val="17"/>
                <w:szCs w:val="17"/>
              </w:rPr>
              <w:t>szereg</w:t>
            </w:r>
            <w:proofErr w:type="spellEnd"/>
            <w:r w:rsidR="00A125EE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A125EE" w:rsidRPr="000107D5">
              <w:rPr>
                <w:rFonts w:ascii="Times New Roman" w:hAnsi="Times New Roman" w:cs="Times New Roman"/>
                <w:sz w:val="17"/>
                <w:szCs w:val="17"/>
              </w:rPr>
              <w:t>tryboelektryczny</w:t>
            </w:r>
            <w:proofErr w:type="spellEnd"/>
          </w:p>
          <w:p w:rsidR="00A125EE" w:rsidRPr="000107D5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rozwiązuje zadania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wykorzystaniem zależności, że każdy ładunek elektryczny jest wielokrotnością ładunku elementarne</w:t>
            </w:r>
            <w:r w:rsidR="00D80932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go; przelicza podwielokrotności, przepro</w:t>
            </w:r>
            <w:r w:rsidR="00D80932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wadza obliczenia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zapisuje wynik zgodnie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zasadami zaokrąglania,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zachowaniem liczby cyfr znaczących wynikającej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danych</w:t>
            </w:r>
          </w:p>
          <w:p w:rsidR="00A125EE" w:rsidRPr="000107D5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pojęciem elektronów swobodnych; wykazuje, że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metalach znajdują się elektrony swobodne,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a</w:t>
            </w:r>
            <w:r w:rsidR="00D80932" w:rsidRPr="000107D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>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izo</w:t>
            </w:r>
            <w:r w:rsidR="00D80932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latorach elektrony są związane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atoma</w:t>
            </w:r>
            <w:r w:rsidR="00D80932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mi; na tej podstawie uzasadnia podział substancji na przewodniki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izolatory</w:t>
            </w:r>
          </w:p>
          <w:p w:rsidR="00A125EE" w:rsidRPr="000107D5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wyjaśnia wyniki obserwacji przeprowadzo</w:t>
            </w:r>
            <w:r w:rsidR="00D80932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nych doświadczeń związanych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elektry</w:t>
            </w:r>
            <w:r w:rsidR="00D80932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zowaniem przewodników; uzasadnia na przykładach, że przewodnik można naelektryzować wtedy, gdy odizoluje się go od ziemi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wyjaśnia, na czym polega uziemienie ciała naelektryzowanego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zobojętnienie zgromadzonego na nim ładunku elektrycznego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działanie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zastosowanie pioruno</w:t>
            </w:r>
            <w:r w:rsidR="00D80932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chronu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projektuje</w:t>
            </w:r>
            <w:proofErr w:type="spellEnd"/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proofErr w:type="spellEnd"/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przeprowadza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107D5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doświadczenie ilustrujące właściwości ciał naelektryzowanych,</w:t>
            </w:r>
          </w:p>
          <w:p w:rsidR="00D80932" w:rsidRPr="000107D5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doświadczenie ilustrujące skutki indukcji elektrostatycznej,</w:t>
            </w:r>
          </w:p>
          <w:p w:rsidR="00A125EE" w:rsidRPr="000107D5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krytycznie ocenia ich wyniki; wskazuje czynniki istotne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nieistotne dla wyników doświadczeń; formułuje wnioski na podstawie wyników doświadczeń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zadania bardziej złożone, ale typowe,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Elektrostatyka</w:t>
            </w:r>
          </w:p>
          <w:p w:rsidR="00A125EE" w:rsidRPr="000107D5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informacjami pochodzącymi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analizy przeczytanych tekstów (w tym popularnonaukowych) dotyczących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Elektrostatyka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(w</w:t>
            </w:r>
            <w:r w:rsidR="00D80932" w:rsidRPr="000107D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szczególności tekstu: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Gdzie wykorzystuje się elektryzowanie ciał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128" w:type="pct"/>
          </w:tcPr>
          <w:p w:rsidR="008973ED" w:rsidRPr="000107D5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107D5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position w:val="5"/>
                <w:sz w:val="12"/>
                <w:szCs w:val="17"/>
              </w:rPr>
              <w:t>R</w:t>
            </w:r>
            <w:r w:rsidR="008973E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posługuje się pojęciem dipolu elektrycznego do wyjaśnienia skutków </w:t>
            </w:r>
            <w:r w:rsidR="008973ED"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indukcji elektrostatycznej</w:t>
            </w:r>
          </w:p>
          <w:p w:rsidR="00D80932" w:rsidRPr="000107D5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realizuje własny projekt dotyczący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Elektrostatyka</w:t>
            </w:r>
          </w:p>
          <w:p w:rsidR="00D80932" w:rsidRPr="000107D5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zadania złożone, nietypowe,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Elektrostatyka</w:t>
            </w:r>
          </w:p>
        </w:tc>
      </w:tr>
      <w:tr w:rsidR="00A125EE" w:rsidRPr="000107D5" w:rsidTr="000107D5">
        <w:tc>
          <w:tcPr>
            <w:tcW w:w="5000" w:type="pct"/>
            <w:gridSpan w:val="4"/>
          </w:tcPr>
          <w:p w:rsidR="00A125EE" w:rsidRPr="000107D5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0107D5" w:rsidTr="000107D5">
        <w:tc>
          <w:tcPr>
            <w:tcW w:w="1062" w:type="pct"/>
            <w:vMerge w:val="restart"/>
          </w:tcPr>
          <w:p w:rsidR="006C5765" w:rsidRPr="000107D5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C5765" w:rsidRPr="000107D5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określa umowny kierunek przepływu prądu elektrycznego</w:t>
            </w:r>
          </w:p>
          <w:p w:rsidR="006C5765" w:rsidRPr="000107D5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przeprowadza doświadczenie modelowe ilustrujące, czym jest natężenie prądu, korzystając z jego opisu</w:t>
            </w:r>
          </w:p>
          <w:p w:rsidR="006C5765" w:rsidRPr="000107D5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pojęciem natężenia prądu wraz z jego jednostką (1 A)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pojęciem obwodu elektrycznego; podaje warunki przepływu prądu elektrycznego w obwodzie elektrycznym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wymienia elementy prostego obwo-du elektrycznego: źródło energii elektrycznej, odbiornik (np. żarówka, opornik), przewody, wyłącznik, mierniki (amperomierz, woltomierz); rozróżnia symbole graficzne tych elementów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wymienia przyrządy służące do pomiaru napięcia elektrycznego i natężenia prądu elektrycznego; wyjaśnia, jak włącza się je do obwodu elektrycznego (ampero-mierz szeregowo, woltomierz równolegle)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wyjaśnia, na czym polega zwarcie; opisuje rolę izolacji i bezpieczników przeciążeniowych w domowej sieci elektrycznej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warunki bezpiecznego korzystania z energii elektrycznej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wyodrębnia z tekstów, tabel i rysunków informacje kluczowe dla opisywanego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zjawiska lub problemu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rozpoznaje zależność rosnącą bądź malejącą na podstawie danych z tabeli lub na podstawie wykresu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współpracuje w zespole podczas przeprowadzania obserwacji i do-świadczeń, przestrzegając zasad bezpieczeństwa</w:t>
            </w:r>
          </w:p>
          <w:p w:rsidR="006C5765" w:rsidRPr="000107D5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proste (bardzo łatwe) zadania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Prąd elektryczny</w:t>
            </w:r>
          </w:p>
        </w:tc>
        <w:tc>
          <w:tcPr>
            <w:tcW w:w="1428" w:type="pct"/>
            <w:vMerge w:val="restart"/>
          </w:tcPr>
          <w:p w:rsidR="006C5765" w:rsidRPr="000107D5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pojęciem napięcia elektrycznego jako wielkości określającej ilość energii potrzebnej do przeniesienia jednostkowego ładunku w obwodzie; stosuje jednostkę napięcia (1 V)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przepływ prądu w obwodach jako ruch elektronów swobodnych albo jonów w przewodnikach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stosuje w obliczeniach związek między natężeniem prądu a ładunkiem i czasem jego przepływu przez poprzeczny przekrój przewodnika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rozróżnia sposoby łączenia elementów obwodu elektrycznego: szeregowy i równoległy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rysuje schematy obwodów elektrycznych składających się z jednego źródła energii, jednego odbiornika, mierników i wyłączni-ków; posługuje się symbolami graficznymi tych elementów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pojęciem oporu elektry-cznego jako własnością przewodnika; posługuje się jednostką oporu (1 Ω).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stosuje w obliczeniach związek między napięciem a natężeniem prądu i oporem elektrycznym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10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-10"/>
                <w:sz w:val="17"/>
                <w:szCs w:val="17"/>
              </w:rPr>
              <w:t>posługuje się pojęciem mocy znamionowej; analizuje i porównuje dane na tabliczkach znamionowych różnych urządzeń elektrycznych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opisuje skutki działania prądu na organizm człowieka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i inne organizmy żywe; wskazuje zagrożenia porażeniem prądem elektry-cznym; podaje podstawowe zasady udzie- lania pierwszej pomocy</w:t>
            </w:r>
          </w:p>
          <w:p w:rsidR="006C5765" w:rsidRPr="000107D5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skutki przerwania dostaw energii elektrycznej do urządzeń o kluczowym znaczeniu oraz rolę zasilania awaryjnego</w:t>
            </w:r>
          </w:p>
          <w:p w:rsidR="006C5765" w:rsidRPr="000107D5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przeprowadza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doświadczenia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C5765" w:rsidRPr="000107D5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doświadczenie wykazujące przepływ ładunków przez przewodniki,</w:t>
            </w:r>
          </w:p>
          <w:p w:rsidR="006C5765" w:rsidRPr="000107D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0107D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Pr="000107D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wyznacza moc żarówki zasilanej z baterii za pomocą woltomierza i amperomierza,</w:t>
            </w:r>
          </w:p>
          <w:p w:rsidR="006C5765" w:rsidRPr="000107D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korzystając z ich opisów i przestrzegając zasad bezpieczeństwa; odczytuje wskazania mierników; opisuje przebieg przeprowadzonego doświadczenia (wyróż</w:t>
            </w:r>
            <w:r w:rsidR="00D47E02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waniem liczby cyfr znaczących wynikającej z dokładności pomiarów, formułuje wnioski na podstawie tych wyników)</w:t>
            </w:r>
          </w:p>
          <w:p w:rsidR="006C5765" w:rsidRPr="000107D5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proste zadania (lub problemy)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Prąd elektryczny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waniem liczby cyfr znaczących wynikającej z danych)</w:t>
            </w:r>
          </w:p>
        </w:tc>
        <w:tc>
          <w:tcPr>
            <w:tcW w:w="1382" w:type="pct"/>
            <w:vMerge w:val="restart"/>
          </w:tcPr>
          <w:p w:rsidR="006C5765" w:rsidRPr="000107D5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porównuje oddziaływania elektro-statyczne i grawitacyjne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position w:val="5"/>
                <w:sz w:val="12"/>
                <w:szCs w:val="17"/>
              </w:rPr>
              <w:t>R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porównuje ruch swobodnych elektronów w przewodniku z ruchem elektronów wtedy, gdy do końców przewodnika podłączymy źródło napięcia</w:t>
            </w:r>
          </w:p>
          <w:p w:rsidR="006C5765" w:rsidRPr="000107D5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position w:val="5"/>
                <w:sz w:val="12"/>
                <w:szCs w:val="17"/>
              </w:rPr>
              <w:t>R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rozróżnia węzły i gałęzie; wskazuje je w obwodzie elektrycznym</w:t>
            </w:r>
          </w:p>
          <w:p w:rsidR="006C5765" w:rsidRPr="000107D5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0107D5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position w:val="5"/>
                <w:sz w:val="12"/>
                <w:szCs w:val="17"/>
              </w:rPr>
              <w:t>R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0107D5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position w:val="5"/>
                <w:sz w:val="12"/>
                <w:szCs w:val="17"/>
              </w:rPr>
              <w:t>R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 w:rsidR="006C5765" w:rsidRPr="000107D5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position w:val="5"/>
                <w:sz w:val="12"/>
                <w:szCs w:val="17"/>
              </w:rPr>
              <w:t>R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0107D5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stwierdza, że elektrownie wytwarzają prąd przemienny, który do mieszkań jest dostarczany pod napięciem 230 V</w:t>
            </w:r>
          </w:p>
          <w:p w:rsidR="006C5765" w:rsidRPr="000107D5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zadania (lub problemy) bardziej złożone,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Prąd elektryczny</w:t>
            </w:r>
          </w:p>
          <w:p w:rsidR="006C5765" w:rsidRPr="000107D5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posługuje się informacjami pochodzącymi z analizy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przeczytanych tekstów (w tym popularnonaukowych) dotyczących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Prąd elektryczny</w:t>
            </w:r>
          </w:p>
          <w:p w:rsidR="006C5765" w:rsidRPr="000107D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realizuje projekt: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Żarówka czy świetlówka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(opisany w podręczniku)</w:t>
            </w:r>
          </w:p>
        </w:tc>
        <w:tc>
          <w:tcPr>
            <w:tcW w:w="1128" w:type="pct"/>
          </w:tcPr>
          <w:p w:rsidR="006C5765" w:rsidRPr="000107D5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C5765" w:rsidRPr="000107D5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-6"/>
                <w:position w:val="5"/>
                <w:sz w:val="12"/>
                <w:szCs w:val="17"/>
              </w:rPr>
              <w:t>R</w:t>
            </w:r>
            <w:r w:rsidRPr="000107D5">
              <w:rPr>
                <w:rFonts w:ascii="Times New Roman" w:hAnsi="Times New Roman" w:cs="Times New Roman"/>
                <w:spacing w:val="-6"/>
                <w:sz w:val="17"/>
                <w:szCs w:val="17"/>
              </w:rPr>
              <w:t>projektuje i przeprowadza doświad</w:t>
            </w:r>
            <w:r w:rsidR="008909F2" w:rsidRPr="000107D5">
              <w:rPr>
                <w:rFonts w:ascii="Times New Roman" w:hAnsi="Times New Roman" w:cs="Times New Roman"/>
                <w:spacing w:val="-6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-6"/>
                <w:sz w:val="17"/>
                <w:szCs w:val="17"/>
              </w:rPr>
              <w:t>czenie (inne niż opisane w podrę</w:t>
            </w:r>
            <w:r w:rsidR="008909F2" w:rsidRPr="000107D5">
              <w:rPr>
                <w:rFonts w:ascii="Times New Roman" w:hAnsi="Times New Roman" w:cs="Times New Roman"/>
                <w:spacing w:val="-6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-6"/>
                <w:sz w:val="17"/>
                <w:szCs w:val="17"/>
              </w:rPr>
              <w:t>czniku)</w:t>
            </w: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wykazujące zale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żność </w:t>
            </w:r>
            <m:r>
              <m:rPr>
                <m:sty m:val="p"/>
              </m:rPr>
              <w:rPr>
                <w:rFonts w:ascii="Cambria Math" w:hAnsi="Times New Roman" w:cs="Times New Roman"/>
                <w:sz w:val="17"/>
                <w:szCs w:val="17"/>
              </w:rPr>
              <w:br/>
            </m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den>
              </m:f>
            </m:oMath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; krytycznie ocenia jego wynik; wskazuje czynniki istotne i nieistotne dla jego wyniku; formułuje wnioski</w:t>
            </w:r>
          </w:p>
          <w:p w:rsidR="006C5765" w:rsidRPr="000107D5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sporządza wykres zależności natężenia prądu od przyłożonego napięcia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I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U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6C5765" w:rsidRPr="000107D5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position w:val="5"/>
                <w:sz w:val="12"/>
                <w:szCs w:val="17"/>
              </w:rPr>
              <w:t>R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ilustruje na wykresie zależność napięcia od czasu w przewodach doprowadzających prąd do mieszkań</w:t>
            </w:r>
          </w:p>
          <w:p w:rsidR="006C5765" w:rsidRPr="000107D5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zadania złożone, nietypowe (lub problemy) doty-czące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Prąd elektryczny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(w tym związane z obliczaniem kosztów zużycia energii elektrycznej)</w:t>
            </w:r>
          </w:p>
          <w:p w:rsidR="006C5765" w:rsidRPr="000107D5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realizuje własny projekt związany z treścią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Prąd elektryczny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(inny niż opisany w podręczniku)</w:t>
            </w:r>
          </w:p>
        </w:tc>
      </w:tr>
      <w:tr w:rsidR="006C5765" w:rsidRPr="000107D5" w:rsidTr="000107D5">
        <w:tc>
          <w:tcPr>
            <w:tcW w:w="1062" w:type="pct"/>
            <w:vMerge/>
          </w:tcPr>
          <w:p w:rsidR="006C5765" w:rsidRPr="000107D5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8" w:type="pct"/>
            <w:vMerge/>
          </w:tcPr>
          <w:p w:rsidR="006C5765" w:rsidRPr="000107D5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2" w:type="pct"/>
            <w:vMerge/>
          </w:tcPr>
          <w:p w:rsidR="006C5765" w:rsidRPr="000107D5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8" w:type="pct"/>
          </w:tcPr>
          <w:p w:rsidR="006C5765" w:rsidRPr="000107D5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125EE" w:rsidRPr="000107D5" w:rsidTr="000107D5">
        <w:tc>
          <w:tcPr>
            <w:tcW w:w="5000" w:type="pct"/>
            <w:gridSpan w:val="4"/>
          </w:tcPr>
          <w:p w:rsidR="00A125EE" w:rsidRPr="000107D5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0107D5" w:rsidTr="000107D5">
        <w:tc>
          <w:tcPr>
            <w:tcW w:w="1062" w:type="pct"/>
          </w:tcPr>
          <w:p w:rsidR="00A125EE" w:rsidRPr="000107D5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nazywa bieguny magnesów stałych, opisuje oddziaływanie między nimi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doświadczalnie demonstruje zacho</w:t>
            </w:r>
            <w:r w:rsidR="00750CCB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wanie się igły magnetycznej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obecności magnesu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zachowanie się igły magne</w:t>
            </w:r>
            <w:r w:rsidR="00750CCB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tycznej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otoczeniu prostoliniowego przewodnika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prądem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posługuje się pojęciem zwojnicy;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stwierdza, że zwojnica, przez którą płynie prąd elektryczny, zachowuje się jak magnes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wskazuje oddziaływanie magnetyczne jako podstawę działania silników elektrycznych; podaje przykłady wykorzystania silników elektrycznych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wyodrębnia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tekstów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ilustracji informacje kluczowe dla opisywa</w:t>
            </w:r>
            <w:r w:rsidR="00750CCB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nego zjawiska lub problemu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współpracuje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zespole podczas przeprowadzania obserwacji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doświadczeń, przestrzegając zasad bezpieczeństwa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proste (bardzo łatwe) zadania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Magnetyzm</w:t>
            </w:r>
          </w:p>
        </w:tc>
        <w:tc>
          <w:tcPr>
            <w:tcW w:w="1428" w:type="pct"/>
          </w:tcPr>
          <w:p w:rsidR="00A125EE" w:rsidRPr="000107D5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zachowanie się igły magnetycznej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na przykładzie żelaza oddziaływanie magnesów na materiały magnetyczne; stwierdza, że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pobliżu magnesu każdy kawałek żelaza staje się magnesem (namagnesowuje się),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przedmioty wyko</w:t>
            </w:r>
            <w:r w:rsidR="00750CCB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nane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ferromagnetyku wzmacniają oddziaływanie magnetyczne magnesu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pacing w:val="-6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-6"/>
                <w:sz w:val="17"/>
                <w:szCs w:val="17"/>
              </w:rPr>
              <w:lastRenderedPageBreak/>
              <w:t>podaje przykłady wykorzystania oddziaływania magnesów na materiały magnetyczne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właściwości ferromagnetyków; podaje przykłady ferromagnetyków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doświadczenie Oersteda; podaje wnioski wynikające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tego doświadczenia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doświadczalnie demonstruje zjawisko oddziaływania przewodnika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prądem na igłę magnetyczną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wzajemne oddziaływanie przewodników, przez które płynie prąd elektryczny,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magnesu trwałego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jakościowo wzajemne oddziały</w:t>
            </w:r>
            <w:r w:rsidR="00750CCB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wanie dwóch przewodników, przez które płynie prąd elektryczny (wyjaśnia, kiedy przewodniki się przyciągają,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kiedy odpychają)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budowę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działanie elektromagnesu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wzajemne oddziaływanie elektro</w:t>
            </w:r>
            <w:r w:rsidR="00750CCB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magnesów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magnesów; podaje przykłady zastosowania elektromagnesów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pojęciem siły magnetycznej (elektrodynamicznej); opisuje jakościowo, od czego ona zależy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przeprowadza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doświadczenia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107D5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bada wzajemne oddziaływanie mag</w:t>
            </w:r>
            <w:r w:rsidR="00750CCB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nesów oraz oddziaływanie magnesów na żelazo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inne materiały magnetyczne,</w:t>
            </w:r>
          </w:p>
          <w:p w:rsidR="00A125EE" w:rsidRPr="000107D5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bada zachowanie igły magnetycznej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otoczeniu prostoliniowego przewod</w:t>
            </w:r>
            <w:r w:rsidR="00750CCB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nika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prądem,</w:t>
            </w:r>
          </w:p>
          <w:p w:rsidR="00A125EE" w:rsidRPr="000107D5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bada oddziaływania magnesów trwałych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przewodników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prądem oraz wzajemne oddziaływanie przewodników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prądem,</w:t>
            </w:r>
          </w:p>
          <w:p w:rsidR="00750CCB" w:rsidRPr="000107D5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bada zależność magnetycznych właści</w:t>
            </w:r>
            <w:r w:rsidR="00750CCB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wości zwojnicy od obecności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niej rdzenia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ferromagnetyku oraz liczby zwojów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natężenia prądu płynącego przez zwoje, </w:t>
            </w:r>
          </w:p>
          <w:p w:rsidR="00A125EE" w:rsidRPr="000107D5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korzystając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ich opisów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przestrzegając zasad bezpieczeństwa; wskazuje rolę użytych przyrządów oraz czynniki istotne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nieistotne dla wyników doświadczeń;</w:t>
            </w:r>
            <w:r w:rsidR="00750CCB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formułuje wnioski na podstawie tych wyników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proste zadania (lub problemy)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Magnetyzm</w:t>
            </w:r>
          </w:p>
        </w:tc>
        <w:tc>
          <w:tcPr>
            <w:tcW w:w="1382" w:type="pct"/>
          </w:tcPr>
          <w:p w:rsidR="00A125EE" w:rsidRPr="000107D5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107D5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porównuje oddziaływania elektrostaty</w:t>
            </w:r>
            <w:r w:rsidR="00750CCB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czne</w:t>
            </w:r>
            <w:r w:rsidR="005019FC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magnetyczne</w:t>
            </w:r>
          </w:p>
          <w:p w:rsidR="00A125EE" w:rsidRPr="000107D5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wyjaśnia, na czym polega namagneso</w:t>
            </w:r>
            <w:r w:rsidR="00750CCB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wanie ferromagnetyku; posługuje się pojęciem domen magnetycznych</w:t>
            </w:r>
          </w:p>
          <w:p w:rsidR="00A125EE" w:rsidRPr="000107D5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stwierdza, że linie, wzdłuż których igła kompasu lub opiłki układają się wokół prostoliniowego przewodnika</w:t>
            </w:r>
            <w:r w:rsidR="005019FC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prą</w:t>
            </w:r>
            <w:r w:rsidR="00750CCB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 xml:space="preserve">dem, mają kształt </w:t>
            </w: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lastRenderedPageBreak/>
              <w:t>współśrodkowych okręgów</w:t>
            </w:r>
          </w:p>
          <w:p w:rsidR="00A125EE" w:rsidRPr="000107D5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opisuje sposoby wyznaczania biegunowości magnetycznej przewod</w:t>
            </w:r>
            <w:r w:rsidR="00750CCB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nika kołowego</w:t>
            </w:r>
            <w:r w:rsidR="005019FC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zwojnicy (reguła śruby prawoskrętnej, reguła prawej dłoni, na podstawie ułożenia strzałek oznaczają</w:t>
            </w:r>
            <w:r w:rsidR="00750CCB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cych kierunek prądu – metoda liter S</w:t>
            </w:r>
            <w:r w:rsidR="005019FC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N); stosuje wybrany sposób wyznaczania biegunowości przewod</w:t>
            </w:r>
            <w:r w:rsidR="00750CCB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nika kołowego lub zwojnicy</w:t>
            </w:r>
          </w:p>
          <w:p w:rsidR="00A125EE" w:rsidRPr="000107D5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opisuje działanie dzwonka elektro</w:t>
            </w:r>
            <w:r w:rsidR="00750CCB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magnetycznego lub zamka elektry</w:t>
            </w:r>
            <w:r w:rsidR="00750CCB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cznego, korzystając ze schematu przedstawiającego jego budowę</w:t>
            </w:r>
          </w:p>
          <w:p w:rsidR="00A125EE" w:rsidRPr="000107D5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6"/>
                <w:position w:val="5"/>
                <w:sz w:val="12"/>
                <w:szCs w:val="17"/>
              </w:rPr>
              <w:t>R</w:t>
            </w:r>
            <w:r w:rsidR="00A125EE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wyjaśnia, co to są paramagnetyki</w:t>
            </w:r>
            <w:r w:rsidR="005019FC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 xml:space="preserve"> i </w:t>
            </w:r>
            <w:r w:rsidR="00A125EE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diamagnetyki; podaje ich przykłady; przeprowadza doświadczenie wy</w:t>
            </w:r>
            <w:r w:rsidR="00750CCB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-</w:t>
            </w:r>
            <w:r w:rsidR="00A125EE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kazujące oddziaływanie magnesu na diamagnetyk, korzystając</w:t>
            </w:r>
            <w:r w:rsidR="005019FC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 xml:space="preserve"> z </w:t>
            </w:r>
            <w:r w:rsidR="00A125EE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jego opisu; formułuje wniosek</w:t>
            </w:r>
          </w:p>
          <w:p w:rsidR="00A125EE" w:rsidRPr="000107D5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ustala kierunek</w:t>
            </w:r>
            <w:r w:rsidR="005019FC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zwrot działania siły magnetycznej na podstawie reguły lewej dłoni</w:t>
            </w:r>
          </w:p>
          <w:p w:rsidR="00A125EE" w:rsidRPr="000107D5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6"/>
                <w:position w:val="5"/>
                <w:sz w:val="12"/>
                <w:szCs w:val="17"/>
              </w:rPr>
              <w:t>R</w:t>
            </w:r>
            <w:r w:rsidR="00A125EE" w:rsidRPr="000107D5"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opisuje budowę silnika elektrycznego prądu stałego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przeprowadza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doświadczenia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107D5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demonstruje działanie siły magne</w:t>
            </w:r>
            <w:r w:rsidR="00750CCB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tycznej, bada, od czego zależą jej wartość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zwrot,</w:t>
            </w:r>
          </w:p>
          <w:p w:rsidR="00750CCB" w:rsidRPr="000107D5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demonstruje zasadę działania silnika elektrycznego prądu stałego,</w:t>
            </w:r>
          </w:p>
          <w:p w:rsidR="00A125EE" w:rsidRPr="000107D5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korzystając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ich opisu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przestrzegając zasad bezpieczeństwa; formułuje wnioski na podstawie wyników przeprowadzo</w:t>
            </w:r>
            <w:r w:rsidR="00750CCB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nych doświadczeń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zadania (lub problemy) bardziej złożone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Magnetyzm</w:t>
            </w:r>
          </w:p>
          <w:p w:rsidR="00A125EE" w:rsidRPr="000107D5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informacjami pochodzącymi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analizy przeczytanych tekstów (w tym popularnonaukowych) dotyczących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Magnetyzm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(w tym tekstu: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Właściwości magnesów</w:t>
            </w:r>
            <w:r w:rsidR="005019FC"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ich zastosowa</w:t>
            </w:r>
            <w:r w:rsidR="00750CCB"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nia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zamieszczonego</w:t>
            </w:r>
            <w:r w:rsidR="00750CCB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 podręczniku)</w:t>
            </w:r>
          </w:p>
        </w:tc>
        <w:tc>
          <w:tcPr>
            <w:tcW w:w="1128" w:type="pct"/>
          </w:tcPr>
          <w:p w:rsidR="00A125EE" w:rsidRPr="000107D5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projektuje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buduje elektromagnes (inny niż opisany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podręczniku); demonstruje jego działanie, przestrzegając zasad bezpie</w:t>
            </w:r>
            <w:r w:rsidR="00750CCB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czeństwa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zadania złożone, nietypowe (lub problemy)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Magnetyzm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(w tym związane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analizą schematów urządzeń zawierających elektromagnesy)</w:t>
            </w:r>
          </w:p>
          <w:p w:rsidR="00A125EE" w:rsidRPr="000107D5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realizuje własny projekt związany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treścią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Magnetyzm</w:t>
            </w:r>
          </w:p>
        </w:tc>
      </w:tr>
      <w:tr w:rsidR="00A125EE" w:rsidRPr="000107D5" w:rsidTr="000107D5">
        <w:tc>
          <w:tcPr>
            <w:tcW w:w="5000" w:type="pct"/>
            <w:gridSpan w:val="4"/>
          </w:tcPr>
          <w:p w:rsidR="00A125EE" w:rsidRPr="000107D5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IV. DRGANIA</w:t>
            </w:r>
            <w:r w:rsidR="005019FC"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  <w:proofErr w:type="spellEnd"/>
            <w:r w:rsidR="005019FC"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t>FALE</w:t>
            </w:r>
          </w:p>
        </w:tc>
      </w:tr>
      <w:tr w:rsidR="00921BA1" w:rsidRPr="000107D5" w:rsidTr="000107D5">
        <w:tc>
          <w:tcPr>
            <w:tcW w:w="1062" w:type="pct"/>
          </w:tcPr>
          <w:p w:rsidR="006F7846" w:rsidRPr="000107D5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107D5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opisuje ruch okresowy wahadła; wskazuje położenie równowagi</w:t>
            </w:r>
            <w:r w:rsidR="005019FC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amplitudę tego ruchu; podaje 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lastRenderedPageBreak/>
              <w:t>przykłady ruchu okresowego</w:t>
            </w:r>
            <w:r w:rsidR="0080186D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otaczającej rzeczywistości</w:t>
            </w:r>
          </w:p>
          <w:p w:rsidR="006F7846" w:rsidRPr="000107D5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posługuje się pojęciami okresu</w:t>
            </w:r>
            <w:r w:rsidR="005019FC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częstotliwości wraz</w:t>
            </w:r>
            <w:r w:rsidR="005019FC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ich jednostka</w:t>
            </w:r>
            <w:r w:rsidR="00921BA1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mi do opisu ruchu okresowego</w:t>
            </w:r>
          </w:p>
          <w:p w:rsidR="006F7846" w:rsidRPr="000107D5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wyznacza amplitudę</w:t>
            </w:r>
            <w:r w:rsidR="005019FC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okres drgań na podstawie wykresu zależności położenia od czasu</w:t>
            </w:r>
          </w:p>
          <w:p w:rsidR="006F7846" w:rsidRPr="000107D5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wskazuje drgające ciało jako źródło fali mechanicznej; posługuje się pojęciami: amplitudy, okresu, częstotliwości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długości fali do opisu fal; podaje przykłady fal mechani</w:t>
            </w:r>
            <w:r w:rsidR="00921BA1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cznych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otaczającej rzeczywistości</w:t>
            </w:r>
          </w:p>
          <w:p w:rsidR="006F7846" w:rsidRPr="000107D5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stwierdza, że źródłem dźwięku jest drgające ciało,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 jego rozcho</w:t>
            </w:r>
            <w:r w:rsidR="00921BA1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dzenia się potrzebny jest ośrodek (dźwięk nie rozchodzi się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próżni); podaje przykłady źródeł dźwięków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otaczającej rzeczywistości</w:t>
            </w:r>
          </w:p>
          <w:p w:rsidR="006F7846" w:rsidRPr="000107D5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stwierdza, że fale dźwiękowe można opisać za pomocą tych samych związków między długością, prędkością, częstotliwością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okresem fali, jak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przypadku fal mechani</w:t>
            </w:r>
            <w:r w:rsidR="00921BA1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cznych; porównuje wartości prędkości fal dźwiękowych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różnych ośrodkach, korzystając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tabeli tych wartości</w:t>
            </w:r>
          </w:p>
          <w:p w:rsidR="006F7846" w:rsidRPr="000107D5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wymienia rodzaje fal elektromag</w:t>
            </w:r>
            <w:r w:rsidR="00921BA1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netycznych: radiowe, mikrofale, promieniowanie podczerwone, światło widzialne, promieniowanie nadfioletowe, rentgenowskie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gamma; podaje przykłady ich zastosowania</w:t>
            </w:r>
          </w:p>
          <w:p w:rsidR="006F7846" w:rsidRPr="000107D5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przeprowadza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doświadczenia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107D5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demonstruje ruch drgający ciężar</w:t>
            </w:r>
            <w:r w:rsidR="007A2480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ka zawieszonego na sprężynie lub nici; wskazuje położenie równo</w:t>
            </w:r>
            <w:r w:rsidR="007A2480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wagi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amplitudę drgań,</w:t>
            </w:r>
          </w:p>
          <w:p w:rsidR="006F7846" w:rsidRPr="000107D5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demonstruje powstawanie fali na sznurze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wodzie,</w:t>
            </w:r>
          </w:p>
          <w:p w:rsidR="006F7846" w:rsidRPr="000107D5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wytwarza dźwięki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wykazuje, że do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rozchodzenia się dźwięku potrzebny jest ośrodek,</w:t>
            </w:r>
          </w:p>
          <w:p w:rsidR="007A2480" w:rsidRPr="000107D5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wytwarza dźwięki; bada jako</w:t>
            </w:r>
            <w:r w:rsidR="007A2480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ściowo zależność ich wysokości od częstotliwości drgań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zależność ich głośności od amplitudy drgań,</w:t>
            </w:r>
          </w:p>
          <w:p w:rsidR="006F7846" w:rsidRPr="000107D5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korzystając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ich opisów; opisuje przebieg przeprowadzonego do</w:t>
            </w:r>
            <w:r w:rsidR="007A2480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świadczenia, przedstawia</w:t>
            </w:r>
            <w:r w:rsidR="007A2480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wyniki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formułuje wnioski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wyodrębnia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tekstów, tabel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ilustracji informacje kluczowe dla opisywanego zjawiska lub problemu; rozpoznaje zależność rosnącą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za- leżność malejącą na podstawie danych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tabeli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współpracuje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zespole podczas przeprowadzania obserwacji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</w:t>
            </w:r>
            <w:r w:rsidR="007A2480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świadczeń, przestrzegając zasad bezpieczeństwa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proste (bardzo łatwe) zadania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Drgania</w:t>
            </w:r>
            <w:r w:rsidR="005019FC"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fale</w:t>
            </w:r>
          </w:p>
        </w:tc>
        <w:tc>
          <w:tcPr>
            <w:tcW w:w="1428" w:type="pct"/>
          </w:tcPr>
          <w:p w:rsidR="006F7846" w:rsidRPr="000107D5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: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opisuje ruch drgający (drgania) ciała pod wpływem siły sprężystości; wskazuje położenie równowagi</w:t>
            </w:r>
            <w:r w:rsidR="005019FC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amplitudę drgań</w:t>
            </w:r>
          </w:p>
          <w:p w:rsidR="006F7846" w:rsidRPr="000107D5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lastRenderedPageBreak/>
              <w:t>posługuje się pojęciem częstotliwości jako liczbą pełnych</w:t>
            </w:r>
            <w:r w:rsidRPr="000107D5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</w:rPr>
              <w:t xml:space="preserve"> drgań (wahnięć) wykona</w:t>
            </w:r>
            <w:r w:rsidR="00921BA1" w:rsidRPr="000107D5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</w:rPr>
              <w:t>nych</w:t>
            </w:r>
            <w:r w:rsidR="0080186D" w:rsidRPr="000107D5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</w:rPr>
              <w:t>jednostce czasu (</w:t>
            </w:r>
            <m:oMath>
              <m:r>
                <w:rPr>
                  <w:rFonts w:ascii="Cambria Math" w:hAnsi="Cambria Math" w:cs="Times New Roman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Times New Roman" w:cs="Times New Roman"/>
                  <w:spacing w:val="4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107D5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</w:rPr>
              <w:t>)</w:t>
            </w:r>
            <w:r w:rsidR="005019FC" w:rsidRPr="000107D5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</w:rPr>
              <w:t>na tej podstawie określa jej jednostkę (</w:t>
            </w:r>
            <m:oMath>
              <m:r>
                <w:rPr>
                  <w:rFonts w:ascii="Cambria Math" w:hAnsi="Times New Roman" w:cs="Times New Roman"/>
                  <w:spacing w:val="4"/>
                  <w:sz w:val="16"/>
                  <w:szCs w:val="16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4"/>
                  <w:sz w:val="16"/>
                  <w:szCs w:val="16"/>
                </w:rPr>
                <m:t>Hz</m:t>
              </m:r>
              <m:r>
                <w:rPr>
                  <w:rFonts w:ascii="Cambria Math" w:hAnsi="Times New Roman" w:cs="Times New Roman"/>
                  <w:spacing w:val="4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pacing w:val="4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107D5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</w:rPr>
              <w:t>); stos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uje</w:t>
            </w:r>
            <w:r w:rsidR="00921BA1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w obliczeniach związek między częstotliwością</w:t>
            </w:r>
            <w:r w:rsidR="005019FC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a 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okresem </w:t>
            </w:r>
            <w:r w:rsidRPr="000107D5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</w:rPr>
              <w:t>drgań (</w:t>
            </w:r>
            <m:oMath>
              <m:r>
                <w:rPr>
                  <w:rFonts w:ascii="Cambria Math" w:hAnsi="Cambria Math" w:cs="Times New Roman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Times New Roman" w:cs="Times New Roman"/>
                  <w:spacing w:val="4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pacing w:val="4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107D5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</w:rPr>
              <w:t>)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doświadc</w:t>
            </w:r>
            <w:r w:rsidR="00921BA1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zal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nie wyznacza okres</w:t>
            </w:r>
            <w:r w:rsidR="005019FC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częstotli</w:t>
            </w:r>
            <w:r w:rsidR="00921BA1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wość</w:t>
            </w:r>
            <w:r w:rsidR="0080186D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ruchu</w:t>
            </w:r>
            <w:r w:rsidR="00921BA1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okresowym (wahadła</w:t>
            </w:r>
            <w:r w:rsidR="005019FC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ciężarka zawieszonego na sprężynie);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bada jakościowo zależność okresu wahadła od jego długości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zależność okresu drgań ciężarka od jego masy (korzystając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 doświadczeń); wskazuje czynniki istotne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nieistotne dla wyników doświadczeń; zapisuje wyniki pomiarów wraz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ich jednostką,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uwzględnieniem informacji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o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niepewności; przeprowadza obliczenia</w:t>
            </w:r>
            <w:r w:rsidR="00921BA1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 zapisuje wyniki zgodnie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zasadami zaokrąglania,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zachowaniem liczby cyfr znaczących wynikającej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dokładności pomiarów; formułuje wnioski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analizuje jakościowo przemiany energii kinetycznej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energii potencjalnej sprężysto</w:t>
            </w:r>
            <w:r w:rsidR="007A2480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ści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ruchu drgającym; podaje przykłady przemian energii podczas drgań zachodzących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otaczającej rzeczywistości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przedstawia na schematycznym rysunku wykres zależności położenia od czasu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ruchu drgającym; zaznacza na nim amplitudę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okres drgań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rozchodzenie się fali mechanicznej jako proces przekazywania energii bez przenoszenia materii</w:t>
            </w:r>
          </w:p>
          <w:p w:rsidR="006F7846" w:rsidRPr="000107D5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pojęciem prędkości rozchodzenia się fali; opisuje związek między prędkością, długością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częstotliwością (lub okresem) fali: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Times New Roman" w:cs="Times New Roman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Times New Roman" w:hAnsi="Times New Roman" w:cs="Times New Roman"/>
                  <w:sz w:val="16"/>
                  <w:szCs w:val="16"/>
                </w:rPr>
                <m:t>∙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f</m:t>
              </m:r>
            </m:oMath>
            <w:r w:rsidR="007A2480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(lub</w:t>
            </w:r>
            <w:r w:rsidR="008909F2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0107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stosuje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obliczeniach związki między okres</w:t>
            </w:r>
            <w:r w:rsidR="007A2480" w:rsidRPr="000107D5">
              <w:rPr>
                <w:rFonts w:ascii="Times New Roman" w:hAnsi="Times New Roman" w:cs="Times New Roman"/>
                <w:sz w:val="17"/>
                <w:szCs w:val="17"/>
              </w:rPr>
              <w:t>em</w:t>
            </w:r>
            <w:r w:rsidRPr="000107D5">
              <w:rPr>
                <w:rFonts w:ascii="Times New Roman" w:hAnsi="Times New Roman" w:cs="Times New Roman"/>
                <w:i/>
                <w:position w:val="12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, częstotliwością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długością fali wraz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ich jednostkami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doświadczalnie demonstruje dźwięki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o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różnych częstotliwościach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wykorzy</w:t>
            </w:r>
            <w:r w:rsidR="007A2480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staniem drgającego przedmiotu lub instrumentu muzycznego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mechanizm powstawania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rozcho</w:t>
            </w:r>
            <w:r w:rsidR="007A2480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dzenia się fal dźwiękowych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powietrzu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pojęciami energii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natężenia fali; opisuje jakościowo związek między energią fali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amplitudą fali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jakościowo związki między wysokością dźwięku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częstotliwością fali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między natężeniem dźwięku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(głośnością)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energią fali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amplitudą fali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rozróżnia dźwięki słyszalne, ultradźwięki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infradźwięki; podaje przykłady ich źródeł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zastosowania; opisuje szkodliwość hałasu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doświadczalnie obserwuje oscylogramy dźwięków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wykorzystaniem różnych technik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stwierdza, że źródłem fal elektromag</w:t>
            </w:r>
            <w:r w:rsidR="007A2480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netycznych są drgające ładunki elektryczne oraz prąd, którego natężenie zmienia się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czasie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poszczególne rodzaje fal elektromagnetycznych; podaje odpowia</w:t>
            </w:r>
            <w:r w:rsidR="007A2480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dające im długości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częstotliwości fal, korzystając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diagramu przedstawiającego widmo fal elektromagnetycznych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wymienia cechy wspólne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różnice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rozchodzeniu się fal mechanicznych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elektromagnetycznych; podaje wartość prędkości fal elektromagnetycznych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próżni; porównuje wybrane fale (np.</w:t>
            </w:r>
            <w:r w:rsidR="007A2480" w:rsidRPr="000107D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dźwiękowe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świetlne)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proste zadania (lub problemy)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Drgania</w:t>
            </w:r>
            <w:r w:rsidR="005019FC"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fale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(przelicza wielokrotności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podwielokrotności oraz jednostki czasu, przeprowadza oblicze</w:t>
            </w:r>
            <w:r w:rsidR="007A2480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zapisuje wynik zgodnie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zasadami zaokrąglania,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zachowaniem liczby cyfr znaczących wynikającej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danych)</w:t>
            </w:r>
          </w:p>
        </w:tc>
        <w:tc>
          <w:tcPr>
            <w:tcW w:w="1382" w:type="pct"/>
          </w:tcPr>
          <w:p w:rsidR="006F7846" w:rsidRPr="000107D5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pojęciami: wahadła matematycznego, wahadła sprężynowe</w:t>
            </w:r>
            <w:r w:rsidR="00921BA1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go, częstotliwości drgań własnych; odróżnia wahadło matematyczne od wahadła sprężynowego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analizuje wykresy zależności położenia od czasu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ruchu drgającym; na podstawie tych wykresów porównuje drgania ciał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analizuje wykres fali; wskazuje oraz wyznacza jej długość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amplitudę; porównuje fale na podstawie ich ilustracji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omawia mechanizm wytwarzania dźwięków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wybranym instrumencie muzycznym</w:t>
            </w:r>
          </w:p>
          <w:p w:rsidR="006F7846" w:rsidRPr="000107D5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position w:val="5"/>
                <w:sz w:val="12"/>
                <w:szCs w:val="17"/>
              </w:rPr>
              <w:t>R</w:t>
            </w:r>
            <w:r w:rsidR="006F7846" w:rsidRPr="000107D5">
              <w:rPr>
                <w:rFonts w:ascii="Times New Roman" w:hAnsi="Times New Roman" w:cs="Times New Roman"/>
                <w:sz w:val="17"/>
                <w:szCs w:val="17"/>
              </w:rPr>
              <w:t>podaje wzór na natężenie fali oraz jednostkę natężenia fali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analizuje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oscylogramy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różnych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dźwięków</w:t>
            </w:r>
            <w:proofErr w:type="spellEnd"/>
          </w:p>
          <w:p w:rsidR="006F7846" w:rsidRPr="000107D5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position w:val="5"/>
                <w:sz w:val="12"/>
                <w:szCs w:val="17"/>
              </w:rPr>
              <w:t>R</w:t>
            </w:r>
            <w:r w:rsidR="006F7846"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pojęciem poziomu natężenia dźwięku wraz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="006F7846" w:rsidRPr="000107D5">
              <w:rPr>
                <w:rFonts w:ascii="Times New Roman" w:hAnsi="Times New Roman" w:cs="Times New Roman"/>
                <w:sz w:val="17"/>
                <w:szCs w:val="17"/>
              </w:rPr>
              <w:t>jego jednostką (1 dB); określa progi słyszalności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="006F7846" w:rsidRPr="000107D5">
              <w:rPr>
                <w:rFonts w:ascii="Times New Roman" w:hAnsi="Times New Roman" w:cs="Times New Roman"/>
                <w:sz w:val="17"/>
                <w:szCs w:val="17"/>
              </w:rPr>
              <w:t>bólu oraz poziom natężenia hałasu szkodliwego dla zdrowia</w:t>
            </w:r>
          </w:p>
          <w:p w:rsidR="006F7846" w:rsidRPr="000107D5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position w:val="5"/>
                <w:sz w:val="12"/>
                <w:szCs w:val="17"/>
              </w:rPr>
              <w:t>R</w:t>
            </w:r>
            <w:r w:rsidR="006F7846" w:rsidRPr="000107D5">
              <w:rPr>
                <w:rFonts w:ascii="Times New Roman" w:hAnsi="Times New Roman" w:cs="Times New Roman"/>
                <w:sz w:val="17"/>
                <w:szCs w:val="17"/>
              </w:rPr>
              <w:t>wyjaśnia ogólną zasadę działania radia, telewizji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="006F7846" w:rsidRPr="000107D5">
              <w:rPr>
                <w:rFonts w:ascii="Times New Roman" w:hAnsi="Times New Roman" w:cs="Times New Roman"/>
                <w:sz w:val="17"/>
                <w:szCs w:val="17"/>
              </w:rPr>
              <w:t>telefonów komórkowych, korzystając ze schematu przesyłania fal elektromagnetycznych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zadania (lub problemy) bardziej złożone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Drgania</w:t>
            </w:r>
            <w:r w:rsidR="005019FC"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fale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informacjami pochodzącymi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analizy przeczytanych tekstów (w tym popularnonaukowych) dotyczących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Drgania</w:t>
            </w:r>
            <w:r w:rsidR="005019FC"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fale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realizuje projekt: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Prędkość</w:t>
            </w:r>
            <w:r w:rsidR="005019FC"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częstotliwość dźwięku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(opisany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podręczniku)</w:t>
            </w:r>
          </w:p>
        </w:tc>
        <w:tc>
          <w:tcPr>
            <w:tcW w:w="1128" w:type="pct"/>
          </w:tcPr>
          <w:p w:rsidR="006F7846" w:rsidRPr="000107D5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projektuje</w:t>
            </w:r>
            <w:r w:rsidR="005019FC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przeprowadza do</w:t>
            </w:r>
            <w:r w:rsidR="00921BA1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świadczenie (inne niż opisane</w:t>
            </w:r>
            <w:r w:rsidR="0080186D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podręczn</w:t>
            </w:r>
            <w:r w:rsidR="00921BA1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i</w:t>
            </w: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ku)</w:t>
            </w:r>
            <w:r w:rsidR="0080186D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celu zbadania, od czego (i jak) zależą,</w:t>
            </w:r>
            <w:r w:rsidR="005019FC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a </w:t>
            </w: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od czego nie zależą okres</w:t>
            </w:r>
            <w:r w:rsidR="005019FC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częstotliwość</w:t>
            </w:r>
            <w:r w:rsidR="0080186D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ruchu </w:t>
            </w: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lastRenderedPageBreak/>
              <w:t>okresowym; opracowuje</w:t>
            </w:r>
            <w:r w:rsidR="005019FC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krytycznie ocenia wyniki doświadczenia; formułuje</w:t>
            </w:r>
            <w:r w:rsidR="005019FC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wnioski</w:t>
            </w:r>
            <w:r w:rsidR="005019FC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prezentuje efekty przeprowadzo</w:t>
            </w:r>
            <w:r w:rsidR="00921BA1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nego badania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zadania złożone, nietypowe (lub problemy),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Drgania</w:t>
            </w:r>
            <w:r w:rsidR="005019FC"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fale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realizuje własny projekt związany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treścią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Drgania</w:t>
            </w:r>
            <w:r w:rsidR="005019FC"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fale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(inny niż opisany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podręczniku)</w:t>
            </w:r>
          </w:p>
        </w:tc>
      </w:tr>
      <w:tr w:rsidR="006F7846" w:rsidRPr="000107D5" w:rsidTr="000107D5">
        <w:tc>
          <w:tcPr>
            <w:tcW w:w="5000" w:type="pct"/>
            <w:gridSpan w:val="4"/>
          </w:tcPr>
          <w:p w:rsidR="006F7846" w:rsidRPr="000107D5" w:rsidRDefault="006F7846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0107D5" w:rsidTr="000107D5">
        <w:tc>
          <w:tcPr>
            <w:tcW w:w="1062" w:type="pct"/>
          </w:tcPr>
          <w:p w:rsidR="006F7846" w:rsidRPr="000107D5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sztuczne) oraz rodzaje wiązek światła (zbieżna, równoległa</w:t>
            </w:r>
            <w:r w:rsidR="005019FC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rozbieżna)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ilustruje prostoliniowe rozchodzenie się światła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ośrodku jednorodnym; podaje przykłady prostoliniowego biegu promieni światła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ota- czającej rzeczywistości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mechanizm powstawania cienia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półcienia jako konsekwencje prostoliniowego rozchodzenia się światła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ośrodku jednorodnym; podaje przykłady powstawania cienia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półcienia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otaczającej rzeczywistości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porównuje zjawiska odbicia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rozproszenia światła; podaje przykłady odbicia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rozproszenia światła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otaczającej rzeczywistości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rozróżnia zwierciadła płaskie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sferyczne (wklęsłe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wypukłe); podaje przykłady zwierciadeł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otaczającej rzeczywistości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pojęciami osi optycznej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promienia krzywizny zwierciadła; wymienia cechy obrazów wytworzo</w:t>
            </w:r>
            <w:r w:rsidR="00B02444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nych przez zwierciadła (pozorne lub rzeczywiste, proste lub odwrócone, powiększone, pomniejszone lub tej samej wielkości co przedmiot)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rozróżnia obrazy: rzeczywisty, pozor</w:t>
            </w:r>
            <w:r w:rsidR="00B02444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ny, prosty, odwrócony, powiększony, pomniejszony, tej samej wielkości co przedmiot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światło lasera jako jedno</w:t>
            </w:r>
            <w:r w:rsidR="00B02444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barwne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ilustruje to brakiem rozszcze</w:t>
            </w:r>
            <w:r w:rsidR="00B02444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pi</w:t>
            </w:r>
            <w:r w:rsidR="00B02444" w:rsidRPr="000107D5">
              <w:rPr>
                <w:rFonts w:ascii="Times New Roman" w:hAnsi="Times New Roman" w:cs="Times New Roman"/>
                <w:sz w:val="17"/>
                <w:szCs w:val="17"/>
              </w:rPr>
              <w:t>en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ia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pryzmacie; porównuje przejście światła jednobarwnego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światła białego przez pryzmat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rozróżnia rodzaje soczewek (skupiające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</w:t>
            </w:r>
            <w:r w:rsidR="00B02444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rozpraszające); posługuje się pojęciem osi optycz- nej soczewki; rozróżnia symbole soczewki skupiającej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rozpraszającej; podaje przykłady soczewek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otaczającej rzeczywistości oraz przykłady ich wykorzystania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opisuje bieg promieni ilustrujący powstawanie obrazów rzeczy</w:t>
            </w:r>
            <w:r w:rsidR="00B02444"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wistych</w:t>
            </w:r>
            <w:r w:rsidR="005019FC"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pozornych wytwarzanych przez soczewki, znając położenie ogniska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posługuje się pojęciem powię</w:t>
            </w:r>
            <w:r w:rsidR="00B02444"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kszenia obrazu jako ilorazu wysokości obrazu</w:t>
            </w:r>
            <w:r w:rsidR="005019FC"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wysokości przedmiotu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przeprowadza</w:t>
            </w:r>
            <w:proofErr w:type="spellEnd"/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doświadczenia</w:t>
            </w:r>
            <w:proofErr w:type="spellEnd"/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:</w:t>
            </w:r>
          </w:p>
          <w:p w:rsidR="006F7846" w:rsidRPr="000107D5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obserwuje bieg promieni światła</w:t>
            </w:r>
            <w:r w:rsidR="005019FC"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wykazuje przekazywanie energii przez światło,</w:t>
            </w:r>
          </w:p>
          <w:p w:rsidR="006F7846" w:rsidRPr="000107D5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obserwuje powstawanie obszarów cienia</w:t>
            </w:r>
            <w:r w:rsidR="005019FC"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półcienia,</w:t>
            </w:r>
          </w:p>
          <w:p w:rsidR="006F7846" w:rsidRPr="000107D5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bada zjawiska odbicia</w:t>
            </w:r>
            <w:r w:rsidR="005019FC"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rozpro</w:t>
            </w:r>
            <w:r w:rsidR="00B02444"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szenia </w:t>
            </w: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lastRenderedPageBreak/>
              <w:t>światła,</w:t>
            </w:r>
          </w:p>
          <w:p w:rsidR="006F7846" w:rsidRPr="000107D5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obserwuje obrazy wytwarzane przez zwierciadło płaskie, obserwuje obrazy wytwarzane przez zwierciadła sferyczne,</w:t>
            </w:r>
          </w:p>
          <w:p w:rsidR="006F7846" w:rsidRPr="000107D5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obserwuje bieg promienia światła po przejściu do innego ośrodka</w:t>
            </w:r>
            <w:r w:rsidR="0080186D"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zależności od kąta padania oraz przejście światła jedno</w:t>
            </w:r>
            <w:r w:rsidR="00B02444"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barwnego</w:t>
            </w:r>
            <w:r w:rsidR="005019FC"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światła białego przez pryzmat,</w:t>
            </w:r>
          </w:p>
          <w:p w:rsidR="006F7846" w:rsidRPr="000107D5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obserwuje bieg promieni równoległych do osi optycznej przechodzących przez soczewki skupiającą</w:t>
            </w:r>
            <w:r w:rsidR="005019FC"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rozpraszającą,</w:t>
            </w:r>
          </w:p>
          <w:p w:rsidR="00B02444" w:rsidRPr="000107D5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obserwuje obrazy wytwarzane przez s</w:t>
            </w:r>
            <w:r w:rsidR="00B02444"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o</w:t>
            </w:r>
            <w:r w:rsidRPr="000107D5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czewki skupiające,</w:t>
            </w:r>
          </w:p>
          <w:p w:rsidR="006F7846" w:rsidRPr="000107D5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</w:t>
            </w:r>
            <w:r w:rsidR="006F7846" w:rsidRPr="000107D5">
              <w:rPr>
                <w:rFonts w:ascii="Times New Roman" w:hAnsi="Times New Roman" w:cs="Times New Roman"/>
                <w:sz w:val="17"/>
                <w:szCs w:val="17"/>
              </w:rPr>
              <w:t>orzystając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F7846" w:rsidRPr="000107D5">
              <w:rPr>
                <w:rFonts w:ascii="Times New Roman" w:hAnsi="Times New Roman" w:cs="Times New Roman"/>
                <w:sz w:val="17"/>
                <w:szCs w:val="17"/>
              </w:rPr>
              <w:t>ich opisu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6F7846" w:rsidRPr="000107D5">
              <w:rPr>
                <w:rFonts w:ascii="Times New Roman" w:hAnsi="Times New Roman" w:cs="Times New Roman"/>
                <w:sz w:val="17"/>
                <w:szCs w:val="17"/>
              </w:rPr>
              <w:t>przestrzegając zasad bezpie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F7846" w:rsidRPr="000107D5">
              <w:rPr>
                <w:rFonts w:ascii="Times New Roman" w:hAnsi="Times New Roman" w:cs="Times New Roman"/>
                <w:sz w:val="17"/>
                <w:szCs w:val="17"/>
              </w:rPr>
              <w:t>czeństwa; opisuje przebieg doświad- czenia (wskazuje rolę użytych przyrządów oraz czynniki istotne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="006F7846" w:rsidRPr="000107D5">
              <w:rPr>
                <w:rFonts w:ascii="Times New Roman" w:hAnsi="Times New Roman" w:cs="Times New Roman"/>
                <w:sz w:val="17"/>
                <w:szCs w:val="17"/>
              </w:rPr>
              <w:t>nieistotne dla wyników doświad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F7846" w:rsidRPr="000107D5">
              <w:rPr>
                <w:rFonts w:ascii="Times New Roman" w:hAnsi="Times New Roman" w:cs="Times New Roman"/>
                <w:sz w:val="17"/>
                <w:szCs w:val="17"/>
              </w:rPr>
              <w:t>czeń); formułuje wnioski na podstawie wyników doświadczenia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wyodrębnia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tekstów, tabel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ilu</w:t>
            </w:r>
            <w:r w:rsidR="00B02444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stracji informacje kluczowe dla opisywanego zjawiska lub problemu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współpracuje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zespole podczas przeprowadzania obserwacji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doświadczeń, przestrzegając zasad bezpieczeństwa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proste (bardzo łatwe) zadania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Optyka</w:t>
            </w:r>
          </w:p>
        </w:tc>
        <w:tc>
          <w:tcPr>
            <w:tcW w:w="1428" w:type="pct"/>
          </w:tcPr>
          <w:p w:rsidR="006F7846" w:rsidRPr="000107D5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rozchodzenie się światła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ośrodku jednorodnym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światło jako rodzaj fal elektromagnetycznych; podaje przedział długości fal świetlnych oraz przybliżoną wartość prędkości światła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próżni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przedstawia na schematycznym rysunku powstawanie cienia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półcienia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zjawiska zaćmienia Słońca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Księżyca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pojęciami: kąta padania, kąta odbicia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normalnej do opisu zjawiska odbicia światła od powierzchni płaskiej; opisuje związek między kątem padania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kątem odbicia; podaje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stosuje prawo odbicia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zjawisko odbicia światła od powierzchni chropowatej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analizuje bieg promieni wychodzących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punktu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różnych kierunkach,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następnie odbitych od zwierciadła płaskiego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zwierciadeł sferycznych; opisuje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ilustruje zjawisko odbicia od powierzchni sferycznej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pacing w:val="-2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lastRenderedPageBreak/>
              <w:t>opisuje</w:t>
            </w:r>
            <w:r w:rsidR="005019FC" w:rsidRPr="000107D5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0107D5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tej samej wielkości co przedmiot); wyjaśnia, kiedy obraz jest rzeczywisty,</w:t>
            </w:r>
            <w:r w:rsidR="005019FC" w:rsidRPr="000107D5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a </w:t>
            </w:r>
            <w:r w:rsidRPr="000107D5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kiedy – pozorny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skupianie się promieni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zwierciadle wklęsłym; posługuje się pojęciami ogniska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ogniskowej zwierciadła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podaje przykłady wykorzystania zwierciadeł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otaczającej rzeczywistości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konstruuje graficznie bieg promieni ilustrujący powstawanie obrazów rzeczy</w:t>
            </w:r>
            <w:r w:rsidR="00B02444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wistych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pozornych wytwarzanych przez zwierciadła sferyczne, znając położenie ogniska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obrazy wytwarzane przez zwierciadła sferyczne (podaje trzy cechy obrazu)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pojęciem powiększenia obrazu jako ilorazu wysokości obrazu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wysokości przedmiotu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podaje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stosuje prawo załamania światła (jakościowo)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światło białe jako mieszaninę barw; ilustruje to rozszczepieniem światła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pryzmacie; podaje inne przykłady rozszczepienia światła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ilustruje bieg promieni równoległych do osi optycznej przechodzących przez soczewki skupiającą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rozpraszającą, posługując się pojęciami ogniska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ogni- skowej; rozróżnia ogniska rzeczywiste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pozorne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wyjaśnia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stosuje odwracalność biegu promieni świetlnych (stwierdza np., że promienie wychodzące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ogniska po załamaniu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soczewce skupiającej tworzą wiązkę promieni równoległych do osi optycznej)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rysuje konstrukcyjnie obrazy wytworzone przez soczewki; rozróżnia obrazy: rzeczywiste, pozorne, proste, odwrócone; porównuje wielkość przedmiotu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wielkością obrazu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obrazy wytworzone przez soczewki (wymienia trzy cechy obrazu); określa rodzaj obrazu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zależności od odległości przedmiotu od soczewki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 budowę oka oraz powstawanie obrazu na siatkówce, korzystając ze schematycznego rysunku przedstawia</w:t>
            </w:r>
            <w:r w:rsidR="00B02444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jącego budowę oka; posługuje się pojęciem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akomodacji oka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pojęciami krótkowzroczności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dalekowzroczności; opisuje rolę soczewek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korygowaniu tych wad wzroku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przeprowadza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doświadczenia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107D5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demonstruje zjawisko prostoliniowego rozchodzenia się światła,</w:t>
            </w:r>
          </w:p>
          <w:p w:rsidR="006F7846" w:rsidRPr="000107D5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skupia równoległą wiązką światła za pomocą zwierciadła wklęsłego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wyznacza jej ognisko,</w:t>
            </w:r>
          </w:p>
          <w:p w:rsidR="006F7846" w:rsidRPr="000107D5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demonstruje powstawanie obrazów za pomocą zwier ciadeł sferycznych,</w:t>
            </w:r>
          </w:p>
          <w:p w:rsidR="006F7846" w:rsidRPr="000107D5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demonstruje zjawisko załamania światła na granicy ośrodków,</w:t>
            </w:r>
          </w:p>
          <w:p w:rsidR="006F7846" w:rsidRPr="000107D5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demonstruje rozszczepienie światła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pryzmacie,</w:t>
            </w:r>
          </w:p>
          <w:p w:rsidR="006F7846" w:rsidRPr="000107D5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demonstruje powstawanie obrazów za pomocą soczewek,</w:t>
            </w:r>
          </w:p>
          <w:p w:rsidR="00B02444" w:rsidRPr="000107D5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otrzymuje za pomocą soczewki skupiają</w:t>
            </w:r>
            <w:r w:rsidR="00B02444" w:rsidRPr="000107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cej ostre obrazy przedmiotu na ekranie,</w:t>
            </w:r>
          </w:p>
          <w:p w:rsidR="006F7846" w:rsidRPr="000107D5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przestrzegając zasad bezpieczeństwa; wskazuje rolę użytych przyrządów oraz czynniki istotne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nieistotne dla wyników doświadczeń; formułuje wnioski na podstawie tych wyników</w:t>
            </w:r>
          </w:p>
          <w:p w:rsidR="006F7846" w:rsidRPr="000107D5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proste zadania (lub problemy)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Optyka</w:t>
            </w:r>
          </w:p>
        </w:tc>
        <w:tc>
          <w:tcPr>
            <w:tcW w:w="1382" w:type="pct"/>
          </w:tcPr>
          <w:p w:rsidR="006F7846" w:rsidRPr="000107D5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wskazuje prędkość światła jako maksymalną prędkość przepływu informacji; porównuje wartości prędkości światła</w:t>
            </w:r>
            <w:r w:rsidR="0080186D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różnych ośrodkach przezroczystych</w:t>
            </w:r>
          </w:p>
          <w:p w:rsidR="006F7846" w:rsidRPr="000107D5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wyjaśnia mechanizm zjawisk zaćmienia Słońca</w:t>
            </w:r>
            <w:r w:rsidR="005019FC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Księżyca, korzystając ze schematycznych rysunków przedsta</w:t>
            </w:r>
            <w:r w:rsidR="0005791D"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-</w:t>
            </w:r>
            <w:r w:rsidRPr="000107D5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wiających te zjawiska</w:t>
            </w:r>
          </w:p>
          <w:p w:rsidR="006F7846" w:rsidRPr="000107D5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projektuje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przeprowadza doświadczenie potwierdzające równość kątów padania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odbicia; wskazuje czynniki istotne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nieistotne dla wyników doświadczenia; prezentuje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krytycznie ocenia wyniki doświadczenia</w:t>
            </w:r>
          </w:p>
          <w:p w:rsidR="006F7846" w:rsidRPr="000107D5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analizuje bieg promieni odbitych od zwierciadła wypukłego; posługuje się pojęciem ogniska pozornego zwierciadła wypukłego</w:t>
            </w:r>
          </w:p>
          <w:p w:rsidR="006F7846" w:rsidRPr="000107D5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podaje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stosuje związek ogniskowej</w:t>
            </w:r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</w:t>
            </w:r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promieniem</w:t>
            </w:r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krzywizny (w</w:t>
            </w:r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przybliżeniu</w:t>
            </w:r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f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sz w:val="16"/>
                  <w:szCs w:val="16"/>
                </w:rPr>
                <m:t>∙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oMath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); wyjaśnia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stosuje odwracalność biegu p</w:t>
            </w:r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>ro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mieni świetlnych (stwierdza np., że promienie wychodzące</w:t>
            </w:r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 ogniska po odbiciu od zwierciadła tworzą wiązkę promieni równoległych do osi optycznej)</w:t>
            </w:r>
          </w:p>
          <w:p w:rsidR="006F7846" w:rsidRPr="000107D5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przewiduje rodzaj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położenie obrazu wytwarzanego przez zwierciadła sferyczne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zależności od odległości przedmiotu od zwierciadła</w:t>
            </w:r>
          </w:p>
          <w:p w:rsidR="006F7846" w:rsidRPr="000107D5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pojęciem powiększenia obrazu jako ilorazu odległości obrazu od zwierciadła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odległości przedmiotu od zwierciadła; podaje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stosuje wzory na powiększenie obrazu (np.:</w:t>
            </w:r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Times New Roman" w:eastAsiaTheme="minorEastAsia" w:hAnsi="Cambria Math" w:cs="Times New Roman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Times New Roman" w:eastAsiaTheme="minorEastAsia" w:hAnsi="Cambria Math" w:cs="Times New Roman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oMath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="0005791D"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;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wyjaśnia, kiedy: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 </w:t>
            </w:r>
            <w:r w:rsidR="0005791D"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&lt; 1,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= 1,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&gt; 1</w:t>
            </w:r>
          </w:p>
          <w:p w:rsidR="006F7846" w:rsidRPr="000107D5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wyjaśnia mechanizm rozszczepienia światła</w:t>
            </w:r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w pryzmacie, posługując się związkiem między prędkością światła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długością fali świetlnej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różnych ośrodkach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odwołując się do widma światła białego</w:t>
            </w:r>
          </w:p>
          <w:p w:rsidR="006F7846" w:rsidRPr="000107D5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opisuje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zjawisko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powstawania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tęczy</w:t>
            </w:r>
            <w:proofErr w:type="spellEnd"/>
          </w:p>
          <w:p w:rsidR="006F7846" w:rsidRPr="000107D5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-4"/>
                <w:position w:val="5"/>
                <w:sz w:val="12"/>
                <w:szCs w:val="17"/>
              </w:rPr>
              <w:t>R</w:t>
            </w:r>
            <w:r w:rsidR="006F7846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posługuje się pojęciem zdolności sku</w:t>
            </w:r>
            <w:r w:rsidR="0005791D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-</w:t>
            </w:r>
            <w:r w:rsidR="006F7846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piającej soczewki wraz</w:t>
            </w:r>
            <w:r w:rsidR="005019FC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z </w:t>
            </w:r>
            <w:r w:rsidR="006F7846" w:rsidRPr="000107D5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jej jednostką (1 D)</w:t>
            </w:r>
          </w:p>
          <w:p w:rsidR="006F7846" w:rsidRPr="000107D5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pojęciem powiększenia obrazu jako ilorazu odległości obrazu od soczewki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odległości przedmiotu od soczewki; podaje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stosuje wzory na powięks</w:t>
            </w:r>
            <w:bookmarkStart w:id="0" w:name="_GoBack"/>
            <w:bookmarkEnd w:id="0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zenie obrazu </w:t>
            </w:r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(np.: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Times New Roman" w:eastAsiaTheme="minorEastAsia" w:hAnsi="Cambria Math" w:cs="Times New Roman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Times New Roman" w:eastAsiaTheme="minorEastAsia" w:hAnsi="Cambria Math" w:cs="Times New Roman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oMath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="0005791D"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;</w:t>
            </w:r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stwierdza, kiedy: </w:t>
            </w:r>
            <w:r w:rsidR="0005791D"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  </w:t>
            </w:r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&lt; 1, </w:t>
            </w:r>
            <w:r w:rsidR="0005791D"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 </w:t>
            </w:r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= 1, </w:t>
            </w:r>
            <w:r w:rsidR="0005791D"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 </w:t>
            </w:r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>&gt; 1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; porównuje obrazy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zależności od odległości przedmiotu od soczewki skupiającej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rodzaju soczewki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przewiduje rodzaj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położenie obrazu wy- tworzonego przez soczewki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zależności od odległości przedmiotu od soczewki, znając położenie ogniska (i odwrotnie)</w:t>
            </w:r>
          </w:p>
          <w:p w:rsidR="006F7846" w:rsidRPr="000107D5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position w:val="5"/>
                <w:sz w:val="12"/>
                <w:szCs w:val="17"/>
              </w:rPr>
              <w:t>R</w:t>
            </w:r>
            <w:r w:rsidR="006F7846" w:rsidRPr="000107D5">
              <w:rPr>
                <w:rFonts w:ascii="Times New Roman" w:hAnsi="Times New Roman" w:cs="Times New Roman"/>
                <w:sz w:val="17"/>
                <w:szCs w:val="17"/>
              </w:rPr>
              <w:t>posługuje się pojęciami astygmatyzmu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i </w:t>
            </w:r>
            <w:r w:rsidR="006F7846" w:rsidRPr="000107D5">
              <w:rPr>
                <w:rFonts w:ascii="Times New Roman" w:hAnsi="Times New Roman" w:cs="Times New Roman"/>
                <w:sz w:val="17"/>
                <w:szCs w:val="17"/>
              </w:rPr>
              <w:t>da</w:t>
            </w:r>
            <w:r w:rsidR="0005791D" w:rsidRPr="000107D5">
              <w:rPr>
                <w:rFonts w:ascii="Times New Roman" w:hAnsi="Times New Roman" w:cs="Times New Roman"/>
                <w:sz w:val="17"/>
                <w:szCs w:val="17"/>
              </w:rPr>
              <w:t>l</w:t>
            </w:r>
            <w:r w:rsidR="006F7846" w:rsidRPr="000107D5">
              <w:rPr>
                <w:rFonts w:ascii="Times New Roman" w:hAnsi="Times New Roman" w:cs="Times New Roman"/>
                <w:sz w:val="17"/>
                <w:szCs w:val="17"/>
              </w:rPr>
              <w:t>tonizmu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zadania (lub problemy) bardziej złożone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Optyka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posługuje się informacjami pochodzącymi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analizy przeczytanych tekstów (w tym popularnonaukowych) dotyczących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Optyka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(w tym tekstu: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Zastosowanie prawa odbicia</w:t>
            </w:r>
            <w:r w:rsidR="005019FC"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i 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prawa załamania światła 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zamieszczonego</w:t>
            </w:r>
            <w:r w:rsidR="0080186D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w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podręczniku)</w:t>
            </w:r>
          </w:p>
        </w:tc>
        <w:tc>
          <w:tcPr>
            <w:tcW w:w="1128" w:type="pct"/>
          </w:tcPr>
          <w:p w:rsidR="006F7846" w:rsidRPr="000107D5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107D5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-8"/>
                <w:position w:val="5"/>
                <w:sz w:val="12"/>
                <w:szCs w:val="17"/>
              </w:rPr>
              <w:t>R</w:t>
            </w:r>
            <w:r w:rsidR="006F7846" w:rsidRPr="000107D5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opisuje zagadkowe zjawiska opty</w:t>
            </w:r>
            <w:r w:rsidR="0005791D" w:rsidRPr="000107D5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-</w:t>
            </w:r>
            <w:r w:rsidR="006F7846" w:rsidRPr="000107D5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czne występujące</w:t>
            </w:r>
            <w:r w:rsidRPr="000107D5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 xml:space="preserve"> w </w:t>
            </w:r>
            <w:r w:rsidR="006F7846" w:rsidRPr="000107D5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przyrodzie (np.</w:t>
            </w:r>
            <w:r w:rsidR="0005791D" w:rsidRPr="000107D5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 </w:t>
            </w:r>
            <w:r w:rsidR="006F7846" w:rsidRPr="000107D5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miraże, błękit nieba, widmo Brockenu, halo)</w:t>
            </w:r>
          </w:p>
          <w:p w:rsidR="006F7846" w:rsidRPr="000107D5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pacing w:val="-8"/>
                <w:position w:val="5"/>
                <w:sz w:val="12"/>
                <w:szCs w:val="17"/>
              </w:rPr>
              <w:t>R</w:t>
            </w:r>
            <w:r w:rsidR="006F7846" w:rsidRPr="000107D5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opisuje wykorzystanie zwierciadeł</w:t>
            </w:r>
            <w:r w:rsidR="005019FC" w:rsidRPr="000107D5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 xml:space="preserve"> i </w:t>
            </w:r>
            <w:r w:rsidR="006F7846" w:rsidRPr="000107D5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soczewek</w:t>
            </w:r>
            <w:r w:rsidRPr="000107D5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 xml:space="preserve"> w </w:t>
            </w:r>
            <w:r w:rsidR="006F7846" w:rsidRPr="000107D5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przyrządach opty</w:t>
            </w:r>
            <w:r w:rsidR="004F6C5C" w:rsidRPr="000107D5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-</w:t>
            </w:r>
            <w:r w:rsidR="006F7846" w:rsidRPr="000107D5"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cznych (np. mikroskopie, lunecie)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rozwiązuje zadania złożone, nietypowe (lub problemy), dotyczące treści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Optyka</w:t>
            </w:r>
          </w:p>
          <w:p w:rsidR="006F7846" w:rsidRPr="000107D5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>realizuje własny projekt związany</w:t>
            </w:r>
            <w:r w:rsidR="005019FC"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 z </w:t>
            </w:r>
            <w:r w:rsidRPr="000107D5">
              <w:rPr>
                <w:rFonts w:ascii="Times New Roman" w:hAnsi="Times New Roman" w:cs="Times New Roman"/>
                <w:sz w:val="17"/>
                <w:szCs w:val="17"/>
              </w:rPr>
              <w:t xml:space="preserve">treścią rozdziału </w:t>
            </w:r>
            <w:r w:rsidRPr="000107D5">
              <w:rPr>
                <w:rFonts w:ascii="Times New Roman" w:hAnsi="Times New Roman" w:cs="Times New Roman"/>
                <w:i/>
                <w:sz w:val="17"/>
                <w:szCs w:val="17"/>
              </w:rPr>
              <w:t>Optyka</w:t>
            </w:r>
          </w:p>
        </w:tc>
      </w:tr>
    </w:tbl>
    <w:p w:rsidR="00DB36F2" w:rsidRPr="0080186D" w:rsidRDefault="00DB36F2" w:rsidP="000107D5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B4" w:rsidRDefault="00E35CB4" w:rsidP="005019FC">
      <w:r>
        <w:separator/>
      </w:r>
    </w:p>
  </w:endnote>
  <w:endnote w:type="continuationSeparator" w:id="0">
    <w:p w:rsidR="00E35CB4" w:rsidRDefault="00E35CB4" w:rsidP="005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B4" w:rsidRDefault="00E35CB4" w:rsidP="005019FC">
      <w:r>
        <w:separator/>
      </w:r>
    </w:p>
  </w:footnote>
  <w:footnote w:type="continuationSeparator" w:id="0">
    <w:p w:rsidR="00E35CB4" w:rsidRDefault="00E35CB4" w:rsidP="0050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E35CB4">
    <w:pPr>
      <w:pStyle w:val="Nagwek"/>
    </w:pPr>
  </w:p>
  <w:p w:rsidR="00BD0596" w:rsidRDefault="00E35C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73ED"/>
    <w:rsid w:val="000107D5"/>
    <w:rsid w:val="000500BA"/>
    <w:rsid w:val="0005791D"/>
    <w:rsid w:val="000B39E2"/>
    <w:rsid w:val="00173924"/>
    <w:rsid w:val="00222A6F"/>
    <w:rsid w:val="002E66C0"/>
    <w:rsid w:val="003A094A"/>
    <w:rsid w:val="004434AE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35CB4"/>
    <w:rsid w:val="00E7303A"/>
    <w:rsid w:val="00E81C5C"/>
    <w:rsid w:val="00F4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5E9E-85C5-4900-87EB-7B208E31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5132</Words>
  <Characters>30793</Characters>
  <Application>Microsoft Office Word</Application>
  <DocSecurity>0</DocSecurity>
  <Lines>256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Dell</cp:lastModifiedBy>
  <cp:revision>2</cp:revision>
  <dcterms:created xsi:type="dcterms:W3CDTF">2021-08-30T14:46:00Z</dcterms:created>
  <dcterms:modified xsi:type="dcterms:W3CDTF">2021-08-30T14:46:00Z</dcterms:modified>
</cp:coreProperties>
</file>